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2E" w:rsidRDefault="006F582E" w:rsidP="00841935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1C0DE91F" wp14:editId="5CB4FC63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2E" w:rsidRPr="006F582E" w:rsidRDefault="006F582E" w:rsidP="008A221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582E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F582E" w:rsidRPr="006F582E" w:rsidRDefault="00CB1346" w:rsidP="008A221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ВЫШНЕОЛЬХОВАТ</w:t>
      </w:r>
      <w:r w:rsidR="008A2214">
        <w:rPr>
          <w:rFonts w:ascii="Times New Roman" w:hAnsi="Times New Roman" w:cs="Times New Roman"/>
          <w:b/>
          <w:sz w:val="48"/>
          <w:szCs w:val="48"/>
        </w:rPr>
        <w:t>СК</w:t>
      </w:r>
      <w:r w:rsidR="006F582E" w:rsidRPr="006F582E">
        <w:rPr>
          <w:rFonts w:ascii="Times New Roman" w:hAnsi="Times New Roman" w:cs="Times New Roman"/>
          <w:b/>
          <w:sz w:val="48"/>
          <w:szCs w:val="48"/>
        </w:rPr>
        <w:t>ОГО СЕЛЬСОВЕТА</w:t>
      </w:r>
    </w:p>
    <w:p w:rsidR="008A2214" w:rsidRDefault="006F582E" w:rsidP="008A22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F582E">
        <w:rPr>
          <w:rFonts w:ascii="Times New Roman" w:hAnsi="Times New Roman" w:cs="Times New Roman"/>
          <w:sz w:val="40"/>
          <w:szCs w:val="40"/>
        </w:rPr>
        <w:t xml:space="preserve">ЩИГРОВСКОГО РАЙОНА </w:t>
      </w:r>
    </w:p>
    <w:p w:rsidR="00804C81" w:rsidRPr="008A2214" w:rsidRDefault="00804C81" w:rsidP="008A22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65559" w:rsidRPr="00A61D5C" w:rsidRDefault="008A2214" w:rsidP="00A61D5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ПОСТАНОВЛЕНИ</w:t>
      </w:r>
      <w:r w:rsidR="006F582E" w:rsidRPr="006F582E">
        <w:rPr>
          <w:rFonts w:ascii="Times New Roman" w:hAnsi="Times New Roman" w:cs="Times New Roman"/>
          <w:b/>
          <w:sz w:val="48"/>
          <w:szCs w:val="48"/>
        </w:rPr>
        <w:t>Е</w:t>
      </w:r>
    </w:p>
    <w:p w:rsidR="000E7D94" w:rsidRDefault="000E7D94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559" w:rsidRPr="00CB1346" w:rsidRDefault="00CB1346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</w:t>
      </w:r>
      <w:r w:rsidR="00841935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2019</w:t>
      </w:r>
      <w:r w:rsidR="00865559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16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№ 79</w:t>
      </w:r>
    </w:p>
    <w:p w:rsidR="00A61D5C" w:rsidRPr="00CB1346" w:rsidRDefault="00A61D5C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06.10.2003 г. №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"Об общих принципах организации местного самоуправления в Российской Федерации», Федеральным законом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26.12.2008 г.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№294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28.12.2009 г. №381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«Об основах государственного регулирования торговой деятельности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Федерации»,  Уставом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 области, с целью осуществления муниципального контроля в сфере торговой деятельности Администрация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Положение «О порядке организации и осуществления муниципального контроля в области торговой деятельности на территории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области», согласно приложению.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65559" w:rsidRPr="00CB1346" w:rsidRDefault="00A61D5C" w:rsidP="00A61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3.Постановление вступает в силу с момента его обнародования.</w:t>
      </w:r>
    </w:p>
    <w:p w:rsidR="00A61D5C" w:rsidRPr="00CB1346" w:rsidRDefault="00A61D5C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D5C" w:rsidRPr="00CB1346" w:rsidRDefault="00A61D5C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559" w:rsidRPr="00CB1346" w:rsidRDefault="00865559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</w:t>
      </w:r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 Гончарова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</w:t>
      </w:r>
    </w:p>
    <w:p w:rsid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559" w:rsidRPr="00CB1346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865559" w:rsidRP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5559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65559" w:rsidRPr="00CB1346" w:rsidRDefault="00A61D5C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5559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65559" w:rsidRPr="00CB1346" w:rsidRDefault="00CB1346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25.09.2019г. №</w:t>
      </w:r>
      <w:r w:rsidR="00716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79</w:t>
      </w:r>
      <w:bookmarkStart w:id="0" w:name="_GoBack"/>
      <w:bookmarkEnd w:id="0"/>
    </w:p>
    <w:p w:rsidR="00865559" w:rsidRPr="00CB1346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865559" w:rsidRPr="00CB1346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организации и осуществления муниципального контроля в области торговой деятельности на территории</w:t>
      </w:r>
    </w:p>
    <w:p w:rsidR="00865559" w:rsidRPr="00CB1346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 области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I. Общие положения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"О порядке организации и осуществления муниципального контроля в области торговой деятельности на территории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Курской области" (далее - Положение) разработано в соответствии с Федеральным законом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-ФЗ "Об общих принципах организации местного самоуправления в Российской Федерации», Федеральным законом 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381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-ФЗ «Об основах государственного регулирования торговой деятельности в Российской  Федерации», Уставом  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контроль в области торговой деятельности - деятельность органов местного самоуправления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Курской области, уполномоченных в соответствии с федеральными законами на организацию и проведение на территории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 области проверок соблюдения юридическими лицами, индивидуальными предпринимателями требований, установленных муниципальными правовыми актами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 в области торговой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(далее - муниципальный контроль).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Органом местного самоуправления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Курской области, уполномоченным на осуществление муниципального контроля, указанного в пункте 2 настоящего Положения (далее - орган муниципального контроля), является администрация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(далее - администрация).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уполномоченный на проведение от имени администрации проверок при осуществлении муниципального контроля, определяется административным регламентом исполнения муниципальной функции по осуществлению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 актом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6028D8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6028D8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6028D8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Муниципальный контроль осуществляется во взаимодействии с органом государственного контроля (надзора) в соответствующей сфере деятельности, федеральными органами исполнительной власти, организациями независимо от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организационно-правовых форм и форм собственности, гражданами в пределах своей компетенции.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II. Цели и задачи муниципального контроля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Целями муниципального контроля являются: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проверка соблюдения требований, установленных муниципальными правовыми актами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 в области торговой деятельности;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предупреждение, выявление и пресечение нарушений требований, установленных муниципальными правовыми актами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 в области торговой деятельности.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Основной задачей муниципального контроля является осуществление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юридическими лицами, индивидуальными предпринимателями при осуществлении ими торговой деятельности требований, установленных муниципальными правовыми актами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 в области торговой деятельности.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III. Порядок организации и осуществления муниципального контроля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мероприятий по муниципальному контролю осуществляется уполномоченными должностными лицами органа муниципального контроля в форме плановых проверок в соответствии с ежегодными планами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  <w:proofErr w:type="gramEnd"/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Ежегодный план проведения плановых проверок утверждается главой администрации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торговой деятельности.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муниципального образования 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A61D5C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 в области торговой деятельности, выполнение предписаний органа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причинения такого вреда.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Внеплановая проверка проводится по основаниям, установленным законодательством Российской Федерации о защите прав юридических лиц и индивидуальных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предпринимателей при осуществлении государственного контроля (надзора) и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проведения проверок определяется административным регламентом с учетом требований законодательства Российской Федерации.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акту проверки прилагаются имеющиеся заключения проведенных исследований, испытаний и экспертиз, объяснения работников юридического лица, работников индивидуального предпринимателя, предписания об устранении выявленных нарушений и иные связанные с результатами проверки документы или их копии.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ознакомлении,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при проведении проверки нарушений лицом, в отношении которого проводилась проверка, требований, установленных муниципальными правовыми актами муниципального образования 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B1346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Вышнеольховат</w:t>
      </w:r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7D32F0"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Курской области в области торговой деятельности, уполномоченные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</w:t>
      </w:r>
      <w:proofErr w:type="gramEnd"/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осуществлении государственного контроля (надзора) и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 муниципального контроля ведет учет мероприятий по муниципальному контролю.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Мероприятия по муниципальному контролю в отношении юридических лиц, индивидуальных предпринимателей,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5559" w:rsidRPr="00CB1346" w:rsidRDefault="00865559" w:rsidP="007D32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IV. Заключительные положения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Уполномоченные должностные лица органа муниципального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865559" w:rsidRPr="00CB1346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Невыполнение законных требований уполномоченных должностных лиц, осуществляющих муниципальный контроль, либо совершение действий, </w:t>
      </w:r>
      <w:r w:rsidRPr="00CB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препятствующих исполнению возложенных на них обязанностей, влекут ответственность в порядке, установленном законодательством Российской Федерации.</w:t>
      </w:r>
    </w:p>
    <w:p w:rsidR="002311FB" w:rsidRPr="00CB1346" w:rsidRDefault="002311FB" w:rsidP="00A6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11FB" w:rsidRPr="00CB1346" w:rsidSect="00A61D5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7F2"/>
    <w:multiLevelType w:val="hybridMultilevel"/>
    <w:tmpl w:val="79A6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2E"/>
    <w:rsid w:val="000E7D94"/>
    <w:rsid w:val="002311FB"/>
    <w:rsid w:val="003D14B3"/>
    <w:rsid w:val="003F529E"/>
    <w:rsid w:val="006028D8"/>
    <w:rsid w:val="006F582E"/>
    <w:rsid w:val="007165FD"/>
    <w:rsid w:val="007D32F0"/>
    <w:rsid w:val="00804C81"/>
    <w:rsid w:val="00841935"/>
    <w:rsid w:val="00865559"/>
    <w:rsid w:val="008A2214"/>
    <w:rsid w:val="00A61D5C"/>
    <w:rsid w:val="00CB1346"/>
    <w:rsid w:val="00E57BEC"/>
    <w:rsid w:val="00F311C6"/>
    <w:rsid w:val="00F827FE"/>
    <w:rsid w:val="00F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55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55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Аdmin</cp:lastModifiedBy>
  <cp:revision>14</cp:revision>
  <cp:lastPrinted>2019-09-25T07:36:00Z</cp:lastPrinted>
  <dcterms:created xsi:type="dcterms:W3CDTF">2019-08-13T05:55:00Z</dcterms:created>
  <dcterms:modified xsi:type="dcterms:W3CDTF">2019-10-02T07:39:00Z</dcterms:modified>
</cp:coreProperties>
</file>