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B1" w:rsidRPr="008317B1" w:rsidRDefault="002F233A" w:rsidP="008317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межра</w:t>
      </w:r>
      <w:r w:rsidR="00B017E7">
        <w:rPr>
          <w:rFonts w:ascii="Times New Roman" w:hAnsi="Times New Roman" w:cs="Times New Roman"/>
          <w:b/>
          <w:bCs/>
          <w:sz w:val="28"/>
          <w:szCs w:val="28"/>
        </w:rPr>
        <w:t xml:space="preserve">йонная прокуратура разъясняет: </w:t>
      </w:r>
      <w:r w:rsidR="0035188D" w:rsidRPr="008317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317B1" w:rsidRPr="008317B1">
        <w:rPr>
          <w:rFonts w:ascii="Times New Roman" w:hAnsi="Times New Roman" w:cs="Times New Roman"/>
          <w:b/>
          <w:sz w:val="28"/>
          <w:szCs w:val="28"/>
        </w:rPr>
        <w:t>Увеличены социальные вычеты по НДФЛ и вводятся льготы при покупке отечественного высокотехнологичного оборудования</w:t>
      </w:r>
      <w:r w:rsidR="008317B1" w:rsidRPr="008317B1">
        <w:rPr>
          <w:rFonts w:ascii="Times New Roman" w:hAnsi="Times New Roman" w:cs="Times New Roman"/>
          <w:b/>
          <w:sz w:val="28"/>
          <w:szCs w:val="28"/>
        </w:rPr>
        <w:t>».</w:t>
      </w:r>
    </w:p>
    <w:p w:rsidR="008317B1" w:rsidRPr="007523CF" w:rsidRDefault="008317B1" w:rsidP="00831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3CF">
        <w:rPr>
          <w:rFonts w:ascii="Times New Roman" w:hAnsi="Times New Roman" w:cs="Times New Roman"/>
          <w:sz w:val="28"/>
          <w:szCs w:val="28"/>
        </w:rPr>
        <w:t xml:space="preserve">Федеральным законом от 28 апреля 2023 г. № 159-ФЗ внесены изменения в статьи 219 и 257 части второй Налогового кодекса Российской Федерации. </w:t>
      </w:r>
    </w:p>
    <w:p w:rsidR="008317B1" w:rsidRPr="007523CF" w:rsidRDefault="008317B1" w:rsidP="00831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3CF">
        <w:rPr>
          <w:rFonts w:ascii="Times New Roman" w:hAnsi="Times New Roman" w:cs="Times New Roman"/>
          <w:sz w:val="28"/>
          <w:szCs w:val="28"/>
        </w:rPr>
        <w:t>В соответствии с принятыми поправками увеличен предельный размер социальных вычетов по НДФЛ по расходам:</w:t>
      </w:r>
    </w:p>
    <w:p w:rsidR="008317B1" w:rsidRPr="007523CF" w:rsidRDefault="008317B1" w:rsidP="00831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3CF">
        <w:rPr>
          <w:rFonts w:ascii="Times New Roman" w:hAnsi="Times New Roman" w:cs="Times New Roman"/>
          <w:sz w:val="28"/>
          <w:szCs w:val="28"/>
        </w:rPr>
        <w:t>- на обучение своего ребенка - с 50 тыс. до 110 тыс. руб.;</w:t>
      </w:r>
    </w:p>
    <w:p w:rsidR="008317B1" w:rsidRPr="007523CF" w:rsidRDefault="008317B1" w:rsidP="00831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3CF">
        <w:rPr>
          <w:rFonts w:ascii="Times New Roman" w:hAnsi="Times New Roman" w:cs="Times New Roman"/>
          <w:sz w:val="28"/>
          <w:szCs w:val="28"/>
        </w:rPr>
        <w:t>- на собственное обучение, лечение и приобретение лекарств, физкультурно-оздоровительные услуги, пенсионное обеспечение, прохождение независимой оценки своей квалификации - со 120 тыс. до 150 тыс. руб.</w:t>
      </w:r>
    </w:p>
    <w:p w:rsidR="008317B1" w:rsidRPr="007523CF" w:rsidRDefault="008317B1" w:rsidP="00831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3CF">
        <w:rPr>
          <w:rFonts w:ascii="Times New Roman" w:hAnsi="Times New Roman" w:cs="Times New Roman"/>
          <w:sz w:val="28"/>
          <w:szCs w:val="28"/>
        </w:rPr>
        <w:t xml:space="preserve">Кроме того, российским компаниям предоставлена налоговая льгота на покупку российского высокотехнологичного оборудования. К расходам на приобретение таких основных средств можно будет применять повышающий коэффициент 1,5. Перечень российского высокотехнологичного </w:t>
      </w:r>
      <w:proofErr w:type="gramStart"/>
      <w:r w:rsidRPr="007523CF">
        <w:rPr>
          <w:rFonts w:ascii="Times New Roman" w:hAnsi="Times New Roman" w:cs="Times New Roman"/>
          <w:sz w:val="28"/>
          <w:szCs w:val="28"/>
        </w:rPr>
        <w:t>оборудования  будет</w:t>
      </w:r>
      <w:proofErr w:type="gramEnd"/>
      <w:r w:rsidRPr="007523CF">
        <w:rPr>
          <w:rFonts w:ascii="Times New Roman" w:hAnsi="Times New Roman" w:cs="Times New Roman"/>
          <w:sz w:val="28"/>
          <w:szCs w:val="28"/>
        </w:rPr>
        <w:t xml:space="preserve"> определен Правительством РФ.</w:t>
      </w:r>
    </w:p>
    <w:p w:rsidR="008317B1" w:rsidRPr="007523CF" w:rsidRDefault="008317B1" w:rsidP="00831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3CF">
        <w:rPr>
          <w:rFonts w:ascii="Times New Roman" w:hAnsi="Times New Roman" w:cs="Times New Roman"/>
          <w:sz w:val="28"/>
          <w:szCs w:val="28"/>
        </w:rPr>
        <w:t>Федеральный закон вступил в силу 28.04.2023.</w:t>
      </w:r>
    </w:p>
    <w:p w:rsidR="008317B1" w:rsidRPr="007523CF" w:rsidRDefault="008317B1" w:rsidP="00831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3CF">
        <w:rPr>
          <w:rFonts w:ascii="Times New Roman" w:hAnsi="Times New Roman" w:cs="Times New Roman"/>
          <w:sz w:val="28"/>
          <w:szCs w:val="28"/>
        </w:rPr>
        <w:t>Исключение составили положения об увеличении размера вычетов по НДФЛ. Они вводятся в действие через 1 месяц со дня официального опубликования закона, но не ранее 1-го числа очередного налогового периода по НДФЛ.</w:t>
      </w:r>
    </w:p>
    <w:p w:rsidR="008317B1" w:rsidRPr="007523CF" w:rsidRDefault="008317B1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33A" w:rsidRPr="002F233A" w:rsidRDefault="002F233A" w:rsidP="00564596">
      <w:pPr>
        <w:jc w:val="both"/>
      </w:pPr>
      <w:r w:rsidRPr="002F233A">
        <w:rPr>
          <w:rFonts w:ascii="Times New Roman" w:hAnsi="Times New Roman" w:cs="Times New Roman"/>
          <w:sz w:val="28"/>
          <w:szCs w:val="28"/>
        </w:rPr>
        <w:t>Р</w:t>
      </w:r>
      <w:r w:rsidR="00B017E7">
        <w:rPr>
          <w:rFonts w:ascii="Times New Roman" w:hAnsi="Times New Roman" w:cs="Times New Roman"/>
          <w:sz w:val="28"/>
          <w:szCs w:val="28"/>
        </w:rPr>
        <w:t>азъяснение подготовил</w:t>
      </w:r>
      <w:r w:rsidR="008317B1">
        <w:rPr>
          <w:rFonts w:ascii="Times New Roman" w:hAnsi="Times New Roman" w:cs="Times New Roman"/>
          <w:sz w:val="28"/>
          <w:szCs w:val="28"/>
        </w:rPr>
        <w:t>а помощник</w:t>
      </w:r>
      <w:r w:rsidR="0096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988">
        <w:rPr>
          <w:rFonts w:ascii="Times New Roman" w:hAnsi="Times New Roman" w:cs="Times New Roman"/>
          <w:sz w:val="28"/>
          <w:szCs w:val="28"/>
        </w:rPr>
        <w:t>Щигр</w:t>
      </w:r>
      <w:r w:rsidR="008317B1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317B1">
        <w:rPr>
          <w:rFonts w:ascii="Times New Roman" w:hAnsi="Times New Roman" w:cs="Times New Roman"/>
          <w:sz w:val="28"/>
          <w:szCs w:val="28"/>
        </w:rPr>
        <w:t xml:space="preserve"> межрайонного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988">
        <w:rPr>
          <w:rFonts w:ascii="Times New Roman" w:hAnsi="Times New Roman" w:cs="Times New Roman"/>
          <w:sz w:val="28"/>
          <w:szCs w:val="28"/>
        </w:rPr>
        <w:t>прокурор</w:t>
      </w:r>
      <w:r w:rsidR="008317B1">
        <w:rPr>
          <w:rFonts w:ascii="Times New Roman" w:hAnsi="Times New Roman" w:cs="Times New Roman"/>
          <w:sz w:val="28"/>
          <w:szCs w:val="28"/>
        </w:rPr>
        <w:t>а</w:t>
      </w:r>
      <w:r w:rsidRPr="002F233A">
        <w:rPr>
          <w:rFonts w:ascii="Times New Roman" w:hAnsi="Times New Roman" w:cs="Times New Roman"/>
          <w:sz w:val="28"/>
          <w:szCs w:val="28"/>
        </w:rPr>
        <w:t xml:space="preserve"> </w:t>
      </w:r>
      <w:r w:rsidR="008317B1">
        <w:rPr>
          <w:rFonts w:ascii="Times New Roman" w:hAnsi="Times New Roman" w:cs="Times New Roman"/>
          <w:sz w:val="28"/>
          <w:szCs w:val="28"/>
        </w:rPr>
        <w:t>М.В. Шуст</w:t>
      </w:r>
      <w:bookmarkStart w:id="0" w:name="_GoBack"/>
      <w:bookmarkEnd w:id="0"/>
      <w:r w:rsidR="009628F7">
        <w:rPr>
          <w:rFonts w:ascii="Times New Roman" w:hAnsi="Times New Roman" w:cs="Times New Roman"/>
          <w:sz w:val="28"/>
          <w:szCs w:val="28"/>
        </w:rPr>
        <w:t>.</w:t>
      </w:r>
    </w:p>
    <w:p w:rsidR="00D83C7D" w:rsidRDefault="00D83C7D"/>
    <w:sectPr w:rsidR="00D8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D3"/>
    <w:rsid w:val="000104B2"/>
    <w:rsid w:val="001315C1"/>
    <w:rsid w:val="002F233A"/>
    <w:rsid w:val="0035188D"/>
    <w:rsid w:val="004867A0"/>
    <w:rsid w:val="00564596"/>
    <w:rsid w:val="008317B1"/>
    <w:rsid w:val="00923988"/>
    <w:rsid w:val="009628F7"/>
    <w:rsid w:val="00A43009"/>
    <w:rsid w:val="00A609D3"/>
    <w:rsid w:val="00A66988"/>
    <w:rsid w:val="00B017E7"/>
    <w:rsid w:val="00C742F7"/>
    <w:rsid w:val="00D83C7D"/>
    <w:rsid w:val="00E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118B"/>
  <w15:chartTrackingRefBased/>
  <w15:docId w15:val="{E7507A6A-2C1D-4B1B-B939-D1C104F7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2023-12-09T21:20:00Z</dcterms:created>
  <dcterms:modified xsi:type="dcterms:W3CDTF">2023-12-09T21:20:00Z</dcterms:modified>
</cp:coreProperties>
</file>